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FCBB2" w14:textId="1BB9DCEB" w:rsidR="00C03865" w:rsidRPr="00A621B5" w:rsidRDefault="009A3812" w:rsidP="00C03865">
      <w:pPr>
        <w:shd w:val="clear" w:color="auto" w:fill="FAFAFA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621B5">
        <w:rPr>
          <w:rFonts w:ascii="Times New Roman" w:hAnsi="Times New Roman" w:cs="Times New Roman"/>
          <w:b/>
        </w:rPr>
        <w:t xml:space="preserve">Раздел </w:t>
      </w:r>
      <w:r w:rsidRPr="00A621B5">
        <w:rPr>
          <w:rFonts w:ascii="Times New Roman" w:hAnsi="Times New Roman" w:cs="Times New Roman"/>
          <w:b/>
          <w:lang w:val="en-US"/>
        </w:rPr>
        <w:t>I</w:t>
      </w:r>
      <w:r w:rsidRPr="00A621B5">
        <w:rPr>
          <w:rFonts w:ascii="Times New Roman" w:hAnsi="Times New Roman" w:cs="Times New Roman"/>
          <w:b/>
        </w:rPr>
        <w:t xml:space="preserve">. </w:t>
      </w:r>
      <w:r w:rsidR="00C03865" w:rsidRPr="00A621B5">
        <w:rPr>
          <w:rFonts w:ascii="Times New Roman" w:hAnsi="Times New Roman" w:cs="Times New Roman"/>
          <w:b/>
        </w:rPr>
        <w:t>Требования к содержанию, составу заявки на участие в закупке</w:t>
      </w:r>
      <w:r w:rsidR="00C03865" w:rsidRPr="00A621B5">
        <w:rPr>
          <w:rFonts w:ascii="Times New Roman" w:hAnsi="Times New Roman" w:cs="Times New Roman"/>
        </w:rPr>
        <w:t xml:space="preserve"> </w:t>
      </w:r>
      <w:r w:rsidR="00C03865" w:rsidRPr="00A621B5">
        <w:rPr>
          <w:rFonts w:ascii="Times New Roman" w:hAnsi="Times New Roman" w:cs="Times New Roman"/>
          <w:b/>
        </w:rPr>
        <w:t>и инструкция по ее заполнению</w:t>
      </w:r>
      <w:r w:rsidR="001C5EF5" w:rsidRPr="00A621B5">
        <w:rPr>
          <w:rFonts w:ascii="Times New Roman" w:hAnsi="Times New Roman" w:cs="Times New Roman"/>
          <w:b/>
        </w:rPr>
        <w:t xml:space="preserve"> </w:t>
      </w: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0064"/>
      </w:tblGrid>
      <w:tr w:rsidR="0019302E" w:rsidRPr="0019302E" w14:paraId="47FE0D06" w14:textId="77777777" w:rsidTr="005707CC">
        <w:tc>
          <w:tcPr>
            <w:tcW w:w="851" w:type="dxa"/>
          </w:tcPr>
          <w:p w14:paraId="6E483CE9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P17"/>
            <w:bookmarkStart w:id="1" w:name="P18"/>
            <w:bookmarkStart w:id="2" w:name="P22"/>
            <w:bookmarkStart w:id="3" w:name="P23"/>
            <w:bookmarkEnd w:id="0"/>
            <w:bookmarkEnd w:id="1"/>
            <w:bookmarkEnd w:id="2"/>
            <w:bookmarkEnd w:id="3"/>
            <w:r w:rsidRPr="0019302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064" w:type="dxa"/>
          </w:tcPr>
          <w:p w14:paraId="6455BB44" w14:textId="77777777" w:rsidR="001C5EF5" w:rsidRPr="0019302E" w:rsidRDefault="001C5EF5" w:rsidP="001C5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19302E">
              <w:rPr>
                <w:rFonts w:ascii="Times New Roman" w:hAnsi="Times New Roman" w:cs="Times New Roman"/>
                <w:sz w:val="20"/>
                <w:szCs w:val="20"/>
              </w:rPr>
              <w:t>В соответствии с ч. 1 ст. 49 Закона № 44-ФЗ</w:t>
            </w:r>
            <w:bookmarkStart w:id="4" w:name="P3"/>
            <w:bookmarkEnd w:id="4"/>
            <w:r w:rsidRPr="001930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заявка на участие в закупке должна содержать информацию и документы</w:t>
            </w:r>
            <w:r w:rsidRPr="0019302E">
              <w:rPr>
                <w:rFonts w:ascii="Times New Roman" w:hAnsi="Times New Roman" w:cs="Times New Roman"/>
                <w:sz w:val="20"/>
                <w:szCs w:val="20"/>
              </w:rPr>
              <w:t xml:space="preserve">, предусмотренные подпунктами "м" - "п" пункта 1, подпунктами "а" - "в" пункта 2, пунктом 5 части 1 статьи 43 Закона № 44-ФЗ: </w:t>
            </w:r>
          </w:p>
        </w:tc>
      </w:tr>
      <w:tr w:rsidR="0019302E" w:rsidRPr="0019302E" w14:paraId="342A281C" w14:textId="77777777" w:rsidTr="005707CC">
        <w:tc>
          <w:tcPr>
            <w:tcW w:w="851" w:type="dxa"/>
          </w:tcPr>
          <w:p w14:paraId="7846798A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</w:t>
            </w:r>
          </w:p>
        </w:tc>
        <w:tc>
          <w:tcPr>
            <w:tcW w:w="10064" w:type="dxa"/>
          </w:tcPr>
          <w:p w14:paraId="42B1A595" w14:textId="77777777" w:rsidR="001C5EF5" w:rsidRPr="0019302E" w:rsidRDefault="001C5EF5" w:rsidP="001C5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  <w:szCs w:val="20"/>
              </w:rPr>
              <w:t>решение</w:t>
            </w:r>
            <w:r w:rsidRPr="0019302E">
              <w:rPr>
                <w:rFonts w:ascii="Times New Roman" w:hAnsi="Times New Roman" w:cs="Times New Roman"/>
                <w:sz w:val="20"/>
                <w:szCs w:val="20"/>
              </w:rPr>
              <w:t xml:space="preserve"> о согласии на совершение или о последующем одобрении </w:t>
            </w:r>
            <w:r w:rsidRPr="0019302E">
              <w:rPr>
                <w:rFonts w:ascii="Times New Roman" w:hAnsi="Times New Roman" w:cs="Times New Roman"/>
                <w:b/>
                <w:sz w:val="20"/>
                <w:szCs w:val="20"/>
              </w:rPr>
              <w:t>крупной сделки</w:t>
            </w:r>
            <w:r w:rsidRPr="0019302E">
              <w:rPr>
                <w:rFonts w:ascii="Times New Roman" w:hAnsi="Times New Roman" w:cs="Times New Roman"/>
                <w:sz w:val="20"/>
                <w:szCs w:val="20"/>
              </w:rPr>
              <w:t>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      </w:r>
          </w:p>
        </w:tc>
      </w:tr>
      <w:tr w:rsidR="0019302E" w:rsidRPr="0019302E" w14:paraId="7BF7CF2E" w14:textId="77777777" w:rsidTr="005707CC">
        <w:tc>
          <w:tcPr>
            <w:tcW w:w="851" w:type="dxa"/>
            <w:vMerge w:val="restart"/>
          </w:tcPr>
          <w:p w14:paraId="505191FD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</w:t>
            </w:r>
          </w:p>
        </w:tc>
        <w:tc>
          <w:tcPr>
            <w:tcW w:w="10064" w:type="dxa"/>
          </w:tcPr>
          <w:p w14:paraId="645A6C40" w14:textId="77777777" w:rsidR="001C5EF5" w:rsidRPr="0019302E" w:rsidRDefault="001C5EF5" w:rsidP="001C5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</w:rPr>
              <w:t>документы</w:t>
            </w:r>
            <w:r w:rsidRPr="0019302E">
              <w:rPr>
                <w:rFonts w:ascii="Times New Roman" w:hAnsi="Times New Roman" w:cs="Times New Roman"/>
                <w:sz w:val="20"/>
              </w:rPr>
              <w:t xml:space="preserve">, подтверждающие соответствие участника закупки требованиям, установленным </w:t>
            </w:r>
            <w:hyperlink r:id="rId5" w:history="1">
              <w:r w:rsidRPr="0019302E">
                <w:rPr>
                  <w:rFonts w:ascii="Times New Roman" w:hAnsi="Times New Roman" w:cs="Times New Roman"/>
                  <w:sz w:val="20"/>
                </w:rPr>
                <w:t>пунктом 1 части 1 статьи 31</w:t>
              </w:r>
            </w:hyperlink>
            <w:r w:rsidRPr="0019302E">
              <w:rPr>
                <w:rFonts w:ascii="Times New Roman" w:hAnsi="Times New Roman" w:cs="Times New Roman"/>
                <w:sz w:val="20"/>
              </w:rPr>
              <w:t xml:space="preserve"> Закона № 44-ФЗ (</w:t>
            </w:r>
            <w:r w:rsidRPr="0019302E">
              <w:rPr>
                <w:rFonts w:ascii="Times New Roman" w:hAnsi="Times New Roman" w:cs="Times New Roman"/>
                <w:i/>
                <w:sz w:val="20"/>
              </w:rPr>
              <w:t>при установлении таких требований в извещении о закупке</w:t>
            </w:r>
            <w:r w:rsidRPr="0019302E">
              <w:rPr>
                <w:rFonts w:ascii="Times New Roman" w:hAnsi="Times New Roman" w:cs="Times New Roman"/>
                <w:sz w:val="20"/>
              </w:rPr>
              <w:t>)</w:t>
            </w:r>
            <w:r w:rsidR="005707CC" w:rsidRPr="0019302E">
              <w:rPr>
                <w:rFonts w:ascii="Times New Roman" w:hAnsi="Times New Roman" w:cs="Times New Roman"/>
                <w:sz w:val="20"/>
              </w:rPr>
              <w:t>:</w:t>
            </w:r>
            <w:r w:rsidRPr="0019302E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19302E" w:rsidRPr="0019302E" w14:paraId="5BD80141" w14:textId="77777777" w:rsidTr="005707CC">
        <w:tc>
          <w:tcPr>
            <w:tcW w:w="851" w:type="dxa"/>
            <w:vMerge/>
          </w:tcPr>
          <w:p w14:paraId="6CD4022E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64" w:type="dxa"/>
          </w:tcPr>
          <w:p w14:paraId="1C64A343" w14:textId="38C586CD" w:rsidR="00B14BE9" w:rsidRPr="0019302E" w:rsidRDefault="0084630E" w:rsidP="0084630E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46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 требуются</w:t>
            </w:r>
          </w:p>
        </w:tc>
      </w:tr>
      <w:tr w:rsidR="0019302E" w:rsidRPr="0019302E" w14:paraId="10674D58" w14:textId="77777777" w:rsidTr="005707CC">
        <w:tc>
          <w:tcPr>
            <w:tcW w:w="851" w:type="dxa"/>
            <w:vMerge w:val="restart"/>
          </w:tcPr>
          <w:p w14:paraId="08B4F222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</w:t>
            </w:r>
          </w:p>
        </w:tc>
        <w:tc>
          <w:tcPr>
            <w:tcW w:w="10064" w:type="dxa"/>
          </w:tcPr>
          <w:p w14:paraId="20B9BBD3" w14:textId="77777777" w:rsidR="001C5EF5" w:rsidRPr="0019302E" w:rsidRDefault="001C5EF5" w:rsidP="001C5EF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19302E">
              <w:rPr>
                <w:rFonts w:ascii="Times New Roman" w:hAnsi="Times New Roman" w:cs="Times New Roman"/>
                <w:sz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</w:t>
            </w:r>
            <w:hyperlink r:id="rId6" w:history="1">
              <w:r w:rsidRPr="0019302E">
                <w:rPr>
                  <w:rFonts w:ascii="Times New Roman" w:hAnsi="Times New Roman" w:cs="Times New Roman"/>
                  <w:sz w:val="20"/>
                </w:rPr>
                <w:t>частями 2</w:t>
              </w:r>
            </w:hyperlink>
            <w:r w:rsidRPr="0019302E">
              <w:rPr>
                <w:rFonts w:ascii="Times New Roman" w:hAnsi="Times New Roman" w:cs="Times New Roman"/>
                <w:sz w:val="20"/>
              </w:rPr>
              <w:t xml:space="preserve"> и </w:t>
            </w:r>
            <w:hyperlink r:id="rId7" w:history="1">
              <w:r w:rsidRPr="0019302E">
                <w:rPr>
                  <w:rFonts w:ascii="Times New Roman" w:hAnsi="Times New Roman" w:cs="Times New Roman"/>
                  <w:sz w:val="20"/>
                </w:rPr>
                <w:t>2.1</w:t>
              </w:r>
            </w:hyperlink>
            <w:r w:rsidRPr="0019302E">
              <w:rPr>
                <w:rFonts w:ascii="Times New Roman" w:hAnsi="Times New Roman" w:cs="Times New Roman"/>
                <w:sz w:val="20"/>
              </w:rPr>
              <w:t xml:space="preserve"> (</w:t>
            </w:r>
            <w:r w:rsidRPr="0019302E">
              <w:rPr>
                <w:rFonts w:ascii="Times New Roman" w:hAnsi="Times New Roman" w:cs="Times New Roman"/>
                <w:i/>
                <w:sz w:val="20"/>
              </w:rPr>
              <w:t>при установлении таких требований в извещении о закупке</w:t>
            </w:r>
            <w:r w:rsidRPr="0019302E">
              <w:rPr>
                <w:rFonts w:ascii="Times New Roman" w:hAnsi="Times New Roman" w:cs="Times New Roman"/>
                <w:sz w:val="20"/>
              </w:rPr>
              <w:t>) статьи 31 Закона № 44-ФЗ, если иное не предусмотрено Закона № 44-ФЗ</w:t>
            </w:r>
          </w:p>
        </w:tc>
      </w:tr>
      <w:tr w:rsidR="0019302E" w:rsidRPr="0019302E" w14:paraId="26DD5A4C" w14:textId="77777777" w:rsidTr="005707CC">
        <w:tc>
          <w:tcPr>
            <w:tcW w:w="851" w:type="dxa"/>
            <w:vMerge/>
          </w:tcPr>
          <w:p w14:paraId="660EEB94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64" w:type="dxa"/>
          </w:tcPr>
          <w:p w14:paraId="657078F6" w14:textId="77777777" w:rsidR="001C5EF5" w:rsidRPr="0019302E" w:rsidRDefault="001C5EF5" w:rsidP="001C5EF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</w:rPr>
              <w:t>не установлено</w:t>
            </w:r>
          </w:p>
        </w:tc>
      </w:tr>
      <w:tr w:rsidR="0019302E" w:rsidRPr="0019302E" w14:paraId="2B2E8DA5" w14:textId="77777777" w:rsidTr="005707CC">
        <w:tc>
          <w:tcPr>
            <w:tcW w:w="851" w:type="dxa"/>
          </w:tcPr>
          <w:p w14:paraId="14DDE2CA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</w:t>
            </w:r>
          </w:p>
        </w:tc>
        <w:tc>
          <w:tcPr>
            <w:tcW w:w="10064" w:type="dxa"/>
          </w:tcPr>
          <w:p w14:paraId="1F52164F" w14:textId="77777777" w:rsidR="001C5EF5" w:rsidRPr="0019302E" w:rsidRDefault="001C5EF5" w:rsidP="001C5EF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</w:rPr>
              <w:t>декларация</w:t>
            </w:r>
            <w:r w:rsidRPr="0019302E">
              <w:rPr>
                <w:rFonts w:ascii="Times New Roman" w:hAnsi="Times New Roman" w:cs="Times New Roman"/>
                <w:sz w:val="20"/>
              </w:rPr>
              <w:t xml:space="preserve"> о соответствии участника закупки требованиям, установленным </w:t>
            </w:r>
            <w:hyperlink r:id="rId8" w:history="1">
              <w:r w:rsidRPr="0019302E">
                <w:rPr>
                  <w:rFonts w:ascii="Times New Roman" w:hAnsi="Times New Roman" w:cs="Times New Roman"/>
                  <w:sz w:val="20"/>
                </w:rPr>
                <w:t>пунктами 3</w:t>
              </w:r>
            </w:hyperlink>
            <w:r w:rsidRPr="0019302E">
              <w:rPr>
                <w:rFonts w:ascii="Times New Roman" w:hAnsi="Times New Roman" w:cs="Times New Roman"/>
                <w:sz w:val="20"/>
              </w:rPr>
              <w:t xml:space="preserve"> - </w:t>
            </w:r>
            <w:hyperlink r:id="rId9" w:history="1">
              <w:r w:rsidRPr="0019302E">
                <w:rPr>
                  <w:rFonts w:ascii="Times New Roman" w:hAnsi="Times New Roman" w:cs="Times New Roman"/>
                  <w:sz w:val="20"/>
                </w:rPr>
                <w:t>5</w:t>
              </w:r>
            </w:hyperlink>
            <w:r w:rsidRPr="0019302E">
              <w:rPr>
                <w:rFonts w:ascii="Times New Roman" w:hAnsi="Times New Roman" w:cs="Times New Roman"/>
                <w:sz w:val="20"/>
              </w:rPr>
              <w:t xml:space="preserve">, </w:t>
            </w:r>
            <w:hyperlink r:id="rId10" w:history="1">
              <w:r w:rsidRPr="0019302E">
                <w:rPr>
                  <w:rFonts w:ascii="Times New Roman" w:hAnsi="Times New Roman" w:cs="Times New Roman"/>
                  <w:sz w:val="20"/>
                </w:rPr>
                <w:t>7</w:t>
              </w:r>
            </w:hyperlink>
            <w:r w:rsidRPr="0019302E">
              <w:rPr>
                <w:rFonts w:ascii="Times New Roman" w:hAnsi="Times New Roman" w:cs="Times New Roman"/>
                <w:sz w:val="20"/>
              </w:rPr>
              <w:t xml:space="preserve">, 7.1, 9 - </w:t>
            </w:r>
            <w:hyperlink r:id="rId11" w:history="1">
              <w:r w:rsidRPr="0019302E">
                <w:rPr>
                  <w:rFonts w:ascii="Times New Roman" w:hAnsi="Times New Roman" w:cs="Times New Roman"/>
                  <w:sz w:val="20"/>
                </w:rPr>
                <w:t>11 части 1 статьи 31</w:t>
              </w:r>
            </w:hyperlink>
            <w:r w:rsidRPr="0019302E">
              <w:rPr>
                <w:rFonts w:ascii="Times New Roman" w:hAnsi="Times New Roman" w:cs="Times New Roman"/>
                <w:sz w:val="20"/>
              </w:rPr>
              <w:t xml:space="preserve"> Закона № 44-ФЗ;</w:t>
            </w:r>
          </w:p>
        </w:tc>
      </w:tr>
      <w:tr w:rsidR="0019302E" w:rsidRPr="0019302E" w14:paraId="5252EB48" w14:textId="77777777" w:rsidTr="005707CC">
        <w:tc>
          <w:tcPr>
            <w:tcW w:w="851" w:type="dxa"/>
          </w:tcPr>
          <w:p w14:paraId="33FCCE94" w14:textId="77777777" w:rsidR="001C5EF5" w:rsidRPr="0019302E" w:rsidRDefault="001C5EF5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</w:t>
            </w:r>
          </w:p>
        </w:tc>
        <w:tc>
          <w:tcPr>
            <w:tcW w:w="10064" w:type="dxa"/>
          </w:tcPr>
          <w:p w14:paraId="048DE33A" w14:textId="77777777" w:rsidR="001C5EF5" w:rsidRPr="0019302E" w:rsidRDefault="001C5EF5" w:rsidP="001C5EF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</w:rPr>
              <w:t>реквизиты счета</w:t>
            </w:r>
            <w:r w:rsidRPr="0019302E">
              <w:rPr>
                <w:rFonts w:ascii="Times New Roman" w:hAnsi="Times New Roman" w:cs="Times New Roman"/>
                <w:sz w:val="20"/>
              </w:rPr>
              <w:t xml:space="preserve">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      </w:r>
          </w:p>
        </w:tc>
      </w:tr>
      <w:tr w:rsidR="0019302E" w:rsidRPr="0019302E" w14:paraId="1F0DD95B" w14:textId="77777777" w:rsidTr="005707CC">
        <w:tc>
          <w:tcPr>
            <w:tcW w:w="851" w:type="dxa"/>
          </w:tcPr>
          <w:p w14:paraId="73BF8B7B" w14:textId="5AF07357" w:rsidR="001C5EF5" w:rsidRPr="0019302E" w:rsidRDefault="005707CC" w:rsidP="00E17A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626B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064" w:type="dxa"/>
          </w:tcPr>
          <w:p w14:paraId="5271F0AC" w14:textId="77777777" w:rsidR="0084630E" w:rsidRDefault="001C5EF5" w:rsidP="005707C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</w:rPr>
              <w:t>наименование страны</w:t>
            </w:r>
            <w:r w:rsidRPr="0019302E">
              <w:rPr>
                <w:rFonts w:ascii="Times New Roman" w:hAnsi="Times New Roman" w:cs="Times New Roman"/>
                <w:sz w:val="20"/>
              </w:rPr>
              <w:t xml:space="preserve"> происхождения товара в соответствии с общероссийским классификатором, используемым для идентификации стран мира, с учетом положений </w:t>
            </w:r>
            <w:hyperlink w:anchor="P30" w:history="1">
              <w:r w:rsidRPr="0019302E">
                <w:rPr>
                  <w:rFonts w:ascii="Times New Roman" w:hAnsi="Times New Roman" w:cs="Times New Roman"/>
                  <w:sz w:val="20"/>
                </w:rPr>
                <w:t>части 2</w:t>
              </w:r>
            </w:hyperlink>
            <w:r w:rsidR="00C27EB5">
              <w:rPr>
                <w:rFonts w:ascii="Times New Roman" w:hAnsi="Times New Roman" w:cs="Times New Roman"/>
                <w:sz w:val="20"/>
              </w:rPr>
              <w:t xml:space="preserve"> ст. 43 Закона № 44-ФЗ – </w:t>
            </w:r>
          </w:p>
          <w:p w14:paraId="1656E7F8" w14:textId="0CD13F31" w:rsidR="001C5EF5" w:rsidRPr="0084630E" w:rsidRDefault="00C27EB5" w:rsidP="005707CC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4630E">
              <w:rPr>
                <w:rFonts w:ascii="Times New Roman" w:hAnsi="Times New Roman" w:cs="Times New Roman"/>
                <w:b/>
                <w:bCs/>
                <w:sz w:val="20"/>
              </w:rPr>
              <w:t>не установлено</w:t>
            </w:r>
          </w:p>
        </w:tc>
      </w:tr>
      <w:tr w:rsidR="0019302E" w:rsidRPr="0019302E" w14:paraId="414063F2" w14:textId="77777777" w:rsidTr="005707CC">
        <w:tc>
          <w:tcPr>
            <w:tcW w:w="851" w:type="dxa"/>
            <w:vMerge w:val="restart"/>
          </w:tcPr>
          <w:p w14:paraId="71583DBD" w14:textId="0DC4A652" w:rsidR="005707CC" w:rsidRPr="0019302E" w:rsidRDefault="00626BB1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1.7</w:t>
            </w:r>
          </w:p>
        </w:tc>
        <w:tc>
          <w:tcPr>
            <w:tcW w:w="10064" w:type="dxa"/>
          </w:tcPr>
          <w:p w14:paraId="61457903" w14:textId="77777777" w:rsidR="005707CC" w:rsidRPr="0019302E" w:rsidRDefault="005707CC" w:rsidP="00570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  <w:szCs w:val="20"/>
              </w:rPr>
              <w:t>документы</w:t>
            </w:r>
            <w:r w:rsidRPr="0019302E">
              <w:rPr>
                <w:rFonts w:ascii="Times New Roman" w:hAnsi="Times New Roman" w:cs="Times New Roman"/>
                <w:sz w:val="20"/>
                <w:szCs w:val="20"/>
              </w:rPr>
              <w:t>, подтверждающие соответствие товара, работы или услуги требованиям, установленным в соответствии с законодательством Российской Федерации (</w:t>
            </w:r>
            <w:r w:rsidRPr="0019302E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 w:themeFill="background1"/>
              </w:rPr>
              <w:t>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      </w:r>
            <w:r w:rsidRPr="0019302E">
              <w:rPr>
                <w:rFonts w:ascii="Times New Roman" w:hAnsi="Times New Roman" w:cs="Times New Roman"/>
                <w:sz w:val="20"/>
                <w:szCs w:val="20"/>
              </w:rPr>
              <w:t>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</w:t>
            </w:r>
            <w:bookmarkStart w:id="5" w:name="P25"/>
            <w:bookmarkEnd w:id="5"/>
          </w:p>
        </w:tc>
      </w:tr>
      <w:tr w:rsidR="0019302E" w:rsidRPr="0019302E" w14:paraId="2870B14E" w14:textId="77777777" w:rsidTr="005707CC">
        <w:tc>
          <w:tcPr>
            <w:tcW w:w="851" w:type="dxa"/>
            <w:vMerge/>
          </w:tcPr>
          <w:p w14:paraId="5E471E6B" w14:textId="77777777" w:rsidR="005707CC" w:rsidRPr="0019302E" w:rsidRDefault="005707CC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64" w:type="dxa"/>
          </w:tcPr>
          <w:p w14:paraId="6966D11A" w14:textId="24961F93" w:rsidR="005707CC" w:rsidRPr="00581822" w:rsidRDefault="00581822" w:rsidP="00BB1F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 w:rsidRPr="00581822">
              <w:rPr>
                <w:rFonts w:ascii="Times New Roman" w:hAnsi="Times New Roman" w:cs="Times New Roman"/>
                <w:b/>
                <w:sz w:val="20"/>
                <w:szCs w:val="20"/>
              </w:rPr>
              <w:t>е установлено</w:t>
            </w:r>
          </w:p>
        </w:tc>
      </w:tr>
      <w:tr w:rsidR="0019302E" w:rsidRPr="0019302E" w14:paraId="701D9E9C" w14:textId="77777777" w:rsidTr="005707CC">
        <w:tc>
          <w:tcPr>
            <w:tcW w:w="851" w:type="dxa"/>
          </w:tcPr>
          <w:p w14:paraId="064ED588" w14:textId="0A4C1C88" w:rsidR="001C5EF5" w:rsidRPr="0019302E" w:rsidRDefault="00626BB1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1.8</w:t>
            </w:r>
          </w:p>
        </w:tc>
        <w:tc>
          <w:tcPr>
            <w:tcW w:w="10064" w:type="dxa"/>
          </w:tcPr>
          <w:p w14:paraId="19626DDE" w14:textId="77777777" w:rsidR="001C5EF5" w:rsidRPr="0019302E" w:rsidRDefault="001C5EF5" w:rsidP="005707C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  <w:szCs w:val="20"/>
              </w:rPr>
              <w:t>иные информация и документы</w:t>
            </w:r>
            <w:r w:rsidRPr="0019302E">
              <w:rPr>
                <w:rFonts w:ascii="Times New Roman" w:hAnsi="Times New Roman" w:cs="Times New Roman"/>
                <w:sz w:val="20"/>
                <w:szCs w:val="20"/>
              </w:rPr>
              <w:t>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закупке;</w:t>
            </w:r>
          </w:p>
        </w:tc>
      </w:tr>
      <w:tr w:rsidR="00872CD9" w:rsidRPr="0019302E" w14:paraId="0F303578" w14:textId="77777777" w:rsidTr="005707CC">
        <w:tc>
          <w:tcPr>
            <w:tcW w:w="851" w:type="dxa"/>
            <w:vMerge w:val="restart"/>
          </w:tcPr>
          <w:p w14:paraId="3B5AB305" w14:textId="35731161" w:rsidR="00872CD9" w:rsidRPr="0019302E" w:rsidRDefault="00626BB1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</w:t>
            </w:r>
          </w:p>
        </w:tc>
        <w:tc>
          <w:tcPr>
            <w:tcW w:w="10064" w:type="dxa"/>
          </w:tcPr>
          <w:p w14:paraId="21929378" w14:textId="77777777" w:rsidR="00872CD9" w:rsidRPr="0019302E" w:rsidRDefault="00872CD9" w:rsidP="00E70C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302E">
              <w:rPr>
                <w:rFonts w:ascii="Times New Roman" w:hAnsi="Times New Roman" w:cs="Times New Roman"/>
                <w:b/>
                <w:sz w:val="20"/>
                <w:u w:val="single"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hyperlink r:id="rId12" w:history="1">
              <w:r w:rsidRPr="0019302E">
                <w:rPr>
                  <w:rFonts w:ascii="Times New Roman" w:hAnsi="Times New Roman" w:cs="Times New Roman"/>
                  <w:b/>
                  <w:sz w:val="20"/>
                  <w:u w:val="single"/>
                </w:rPr>
                <w:t>частями 3</w:t>
              </w:r>
            </w:hyperlink>
            <w:r w:rsidRPr="0019302E">
              <w:rPr>
                <w:rFonts w:ascii="Times New Roman" w:hAnsi="Times New Roman" w:cs="Times New Roman"/>
                <w:b/>
                <w:sz w:val="20"/>
                <w:u w:val="single"/>
              </w:rPr>
              <w:t xml:space="preserve"> и </w:t>
            </w:r>
            <w:hyperlink r:id="rId13" w:history="1">
              <w:r w:rsidRPr="0019302E">
                <w:rPr>
                  <w:rFonts w:ascii="Times New Roman" w:hAnsi="Times New Roman" w:cs="Times New Roman"/>
                  <w:b/>
                  <w:sz w:val="20"/>
                  <w:u w:val="single"/>
                </w:rPr>
                <w:t>4 статьи 14</w:t>
              </w:r>
            </w:hyperlink>
            <w:r w:rsidRPr="0019302E">
              <w:rPr>
                <w:rFonts w:ascii="Times New Roman" w:hAnsi="Times New Roman" w:cs="Times New Roman"/>
                <w:b/>
                <w:sz w:val="20"/>
                <w:u w:val="single"/>
              </w:rPr>
              <w:t xml:space="preserve"> Закона № 44-ФЗ</w:t>
            </w:r>
            <w:r w:rsidRPr="0019302E">
              <w:rPr>
                <w:rFonts w:ascii="Times New Roman" w:hAnsi="Times New Roman" w:cs="Times New Roman"/>
                <w:sz w:val="20"/>
              </w:rPr>
              <w:t xml:space="preserve"> (</w:t>
            </w:r>
            <w:r w:rsidRPr="0019302E">
              <w:rPr>
                <w:rFonts w:ascii="Times New Roman" w:hAnsi="Times New Roman" w:cs="Times New Roman"/>
                <w:i/>
                <w:sz w:val="20"/>
              </w:rPr>
              <w:t>в случае, если в извещении об осуществлении закупки</w:t>
            </w:r>
            <w:r w:rsidRPr="0019302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9302E">
              <w:rPr>
                <w:rFonts w:ascii="Times New Roman" w:hAnsi="Times New Roman" w:cs="Times New Roman"/>
                <w:i/>
                <w:sz w:val="20"/>
              </w:rPr>
              <w:t>установлены предусмотренные указанной статьей запреты, ограничения, условия допуска</w:t>
            </w:r>
            <w:r w:rsidRPr="0019302E">
              <w:rPr>
                <w:rFonts w:ascii="Times New Roman" w:hAnsi="Times New Roman" w:cs="Times New Roman"/>
                <w:sz w:val="20"/>
              </w:rPr>
              <w:t>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      </w:r>
          </w:p>
        </w:tc>
      </w:tr>
      <w:tr w:rsidR="00872CD9" w:rsidRPr="0019302E" w14:paraId="7BC450B8" w14:textId="77777777" w:rsidTr="005707CC">
        <w:tc>
          <w:tcPr>
            <w:tcW w:w="851" w:type="dxa"/>
            <w:vMerge/>
          </w:tcPr>
          <w:p w14:paraId="33F81101" w14:textId="77777777" w:rsidR="00872CD9" w:rsidRPr="0019302E" w:rsidRDefault="00872CD9" w:rsidP="00E70CF7">
            <w:pPr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64" w:type="dxa"/>
          </w:tcPr>
          <w:p w14:paraId="4EB11D77" w14:textId="6ADC94C2" w:rsidR="00872CD9" w:rsidRPr="00872CD9" w:rsidRDefault="00872CD9" w:rsidP="001930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2C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установлено</w:t>
            </w:r>
          </w:p>
        </w:tc>
      </w:tr>
      <w:tr w:rsidR="00A621B5" w:rsidRPr="0019302E" w14:paraId="202CF15C" w14:textId="77777777" w:rsidTr="005707CC">
        <w:tc>
          <w:tcPr>
            <w:tcW w:w="851" w:type="dxa"/>
          </w:tcPr>
          <w:p w14:paraId="5B2D5FAA" w14:textId="365D6571" w:rsidR="00A621B5" w:rsidRPr="00A621B5" w:rsidRDefault="00E17ABA" w:rsidP="00A621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64" w:type="dxa"/>
          </w:tcPr>
          <w:p w14:paraId="379F031E" w14:textId="1CB28209" w:rsidR="0084630E" w:rsidRPr="0084630E" w:rsidRDefault="0084630E" w:rsidP="0084630E">
            <w:pPr>
              <w:pStyle w:val="ConsPlusNormal"/>
              <w:rPr>
                <w:rFonts w:ascii="Times New Roman" w:eastAsiaTheme="minorHAnsi" w:hAnsi="Times New Roman" w:cs="Times New Roman"/>
                <w:sz w:val="20"/>
                <w:szCs w:val="22"/>
                <w:lang w:eastAsia="en-US"/>
              </w:rPr>
            </w:pPr>
            <w:r w:rsidRPr="0084630E">
              <w:rPr>
                <w:rFonts w:ascii="Times New Roman" w:eastAsiaTheme="minorHAnsi" w:hAnsi="Times New Roman" w:cs="Times New Roman"/>
                <w:sz w:val="20"/>
                <w:szCs w:val="22"/>
                <w:lang w:eastAsia="en-US"/>
              </w:rPr>
              <w:t>Преимущество в соответствии с ч. 3 ст. 30 Закона № 44-ФЗ</w:t>
            </w:r>
            <w:r>
              <w:rPr>
                <w:rFonts w:ascii="Times New Roman" w:eastAsiaTheme="minorHAnsi" w:hAnsi="Times New Roman" w:cs="Times New Roman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</w:rPr>
              <w:t>установлено</w:t>
            </w:r>
          </w:p>
          <w:p w14:paraId="76BBDD7D" w14:textId="6BC26646" w:rsidR="00A621B5" w:rsidRPr="00A621B5" w:rsidRDefault="00A621B5" w:rsidP="00A621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621B5" w:rsidRPr="0019302E" w14:paraId="17A25762" w14:textId="77777777" w:rsidTr="005707CC">
        <w:tc>
          <w:tcPr>
            <w:tcW w:w="851" w:type="dxa"/>
          </w:tcPr>
          <w:p w14:paraId="459A4BE9" w14:textId="77777777" w:rsidR="00A621B5" w:rsidRPr="00A621B5" w:rsidRDefault="00A621B5" w:rsidP="00A621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64" w:type="dxa"/>
          </w:tcPr>
          <w:p w14:paraId="4B5F0728" w14:textId="4EEA561C" w:rsidR="00A621B5" w:rsidRDefault="00A621B5" w:rsidP="00A621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671B0F5B" w14:textId="52C641F9" w:rsidR="00FB5362" w:rsidRDefault="00FB5362" w:rsidP="00F01C95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14:paraId="3184CA6C" w14:textId="77777777" w:rsidR="00E17ABA" w:rsidRDefault="00E17ABA" w:rsidP="0095428A">
      <w:pPr>
        <w:spacing w:after="0" w:line="240" w:lineRule="auto"/>
        <w:rPr>
          <w:rFonts w:ascii="Times New Roman" w:hAnsi="Times New Roman" w:cs="Times New Roman"/>
          <w:b/>
        </w:rPr>
      </w:pPr>
      <w:bookmarkStart w:id="6" w:name="P30"/>
      <w:bookmarkEnd w:id="6"/>
      <w:r>
        <w:rPr>
          <w:rFonts w:ascii="Times New Roman" w:hAnsi="Times New Roman" w:cs="Times New Roman"/>
          <w:b/>
        </w:rPr>
        <w:br w:type="page"/>
      </w:r>
    </w:p>
    <w:p w14:paraId="7693E165" w14:textId="5E6DB34F" w:rsidR="00A621B5" w:rsidRDefault="009A3812" w:rsidP="009542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b/>
        </w:rPr>
        <w:lastRenderedPageBreak/>
        <w:t xml:space="preserve">Раздел </w:t>
      </w:r>
      <w:r w:rsidRPr="00A621B5">
        <w:rPr>
          <w:rFonts w:ascii="Times New Roman" w:hAnsi="Times New Roman" w:cs="Times New Roman"/>
          <w:b/>
          <w:lang w:val="en-US"/>
        </w:rPr>
        <w:t>II</w:t>
      </w:r>
      <w:r w:rsidRPr="00A621B5">
        <w:rPr>
          <w:rFonts w:ascii="Times New Roman" w:hAnsi="Times New Roman" w:cs="Times New Roman"/>
          <w:b/>
        </w:rPr>
        <w:t>.</w:t>
      </w:r>
      <w:r w:rsidRPr="009A3812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600CE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28F140" w14:textId="223ACFF0" w:rsidR="00600CE8" w:rsidRDefault="00600CE8" w:rsidP="00A621B5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Участники закупки, подавшие в соответствии с настоящим Федеральным законом заявки на участие в закупке, вправе в течение процедуры подачи предложений о цене контракта подать с использованием электронной площадки ценовые предложения, предусматривающие снижение (за исключением случая, предусмотренного </w:t>
      </w:r>
      <w:hyperlink w:anchor="Par14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пунктом 9 части 3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E69A3" w:rsidRPr="007E69A3">
        <w:rPr>
          <w:rFonts w:ascii="Times New Roman" w:hAnsi="Times New Roman" w:cs="Times New Roman"/>
          <w:sz w:val="20"/>
          <w:szCs w:val="20"/>
        </w:rPr>
        <w:t xml:space="preserve"> ст. 49 Закона № 44-ФЗ</w:t>
      </w:r>
      <w:r>
        <w:rPr>
          <w:rFonts w:ascii="Times New Roman" w:hAnsi="Times New Roman" w:cs="Times New Roman"/>
          <w:sz w:val="20"/>
          <w:szCs w:val="20"/>
        </w:rPr>
        <w:t>) начальной (максимальной) цены контракта.</w:t>
      </w:r>
    </w:p>
    <w:p w14:paraId="01BBD9E7" w14:textId="77777777" w:rsidR="00600CE8" w:rsidRPr="00B14F90" w:rsidRDefault="00600CE8" w:rsidP="00B14F90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14F90">
        <w:rPr>
          <w:rFonts w:ascii="Times New Roman" w:hAnsi="Times New Roman" w:cs="Times New Roman"/>
          <w:b/>
          <w:sz w:val="20"/>
          <w:szCs w:val="20"/>
          <w:u w:val="single"/>
        </w:rPr>
        <w:t>В соответствии с ч. 3 ст. 49 Закона № 44-ФЗ подача ценовых предложений проводится в следующем порядке:</w:t>
      </w:r>
    </w:p>
    <w:p w14:paraId="1EA3287E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bookmarkStart w:id="7" w:name="Par2"/>
      <w:bookmarkEnd w:id="7"/>
      <w:r>
        <w:rPr>
          <w:rFonts w:ascii="Times New Roman" w:hAnsi="Times New Roman" w:cs="Times New Roman"/>
          <w:sz w:val="20"/>
          <w:szCs w:val="20"/>
        </w:rPr>
        <w:t>1) подача ценовых предложений осуществляется путем снижения текущего минимального ценового предложения на величину, составляющую от 0,5 процента до 5 процентов начальной (максимальной) цены контракта (далее - "шаг аукциона");</w:t>
      </w:r>
    </w:p>
    <w:p w14:paraId="74553EBE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bookmarkStart w:id="8" w:name="Par3"/>
      <w:bookmarkEnd w:id="8"/>
      <w:r>
        <w:rPr>
          <w:rFonts w:ascii="Times New Roman" w:hAnsi="Times New Roman" w:cs="Times New Roman"/>
          <w:sz w:val="20"/>
          <w:szCs w:val="20"/>
        </w:rPr>
        <w:t>2) не допускается подача участником закупки ценового предложения:</w:t>
      </w:r>
    </w:p>
    <w:p w14:paraId="0554EF1F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bookmarkStart w:id="9" w:name="Par4"/>
      <w:bookmarkEnd w:id="9"/>
      <w:r>
        <w:rPr>
          <w:rFonts w:ascii="Times New Roman" w:hAnsi="Times New Roman" w:cs="Times New Roman"/>
          <w:sz w:val="20"/>
          <w:szCs w:val="20"/>
        </w:rPr>
        <w:t>а) равного нулю;</w:t>
      </w:r>
    </w:p>
    <w:p w14:paraId="2666218D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bookmarkStart w:id="10" w:name="Par5"/>
      <w:bookmarkEnd w:id="10"/>
      <w:r>
        <w:rPr>
          <w:rFonts w:ascii="Times New Roman" w:hAnsi="Times New Roman" w:cs="Times New Roman"/>
          <w:sz w:val="20"/>
          <w:szCs w:val="20"/>
        </w:rPr>
        <w:t>б) равного ранее поданному таким участником ценовому предложению или превышающего его;</w:t>
      </w:r>
    </w:p>
    <w:p w14:paraId="3721D4EC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в) которое ниже, чем текущее минимальное ценовое предложение, сниженное в пределах "шага аукциона";</w:t>
      </w:r>
    </w:p>
    <w:p w14:paraId="27F22C24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bookmarkStart w:id="11" w:name="Par7"/>
      <w:bookmarkEnd w:id="11"/>
      <w:r>
        <w:rPr>
          <w:rFonts w:ascii="Times New Roman" w:hAnsi="Times New Roman" w:cs="Times New Roman"/>
          <w:sz w:val="20"/>
          <w:szCs w:val="20"/>
        </w:rPr>
        <w:t>г) которое ниже, чем текущее минимальное ценовое предложение, если оно подано таким участником закупки;</w:t>
      </w:r>
    </w:p>
    <w:p w14:paraId="109422B8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допускается подача ценового предложения независимо от "шага аукциона" при условии соблюдения требований, предусмотренных </w:t>
      </w:r>
      <w:hyperlink w:anchor="Par3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пунктом 2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00CE8">
        <w:rPr>
          <w:rFonts w:ascii="Times New Roman" w:hAnsi="Times New Roman" w:cs="Times New Roman"/>
          <w:sz w:val="20"/>
          <w:szCs w:val="20"/>
        </w:rPr>
        <w:t>ч. 3 ст. 49 Закона № 44-ФЗ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1E04A4D1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оператор электронной площадки с использованием электронной площадки автоматически отклоняет ценовые предложения, не соответствующие требованиям настоящей части. Отклонение ценовых предложений по иным основаниям не допускается;</w:t>
      </w:r>
    </w:p>
    <w:p w14:paraId="3333B3B4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bookmarkStart w:id="12" w:name="Par10"/>
      <w:bookmarkEnd w:id="12"/>
      <w:r>
        <w:rPr>
          <w:rFonts w:ascii="Times New Roman" w:hAnsi="Times New Roman" w:cs="Times New Roman"/>
          <w:sz w:val="20"/>
          <w:szCs w:val="20"/>
        </w:rPr>
        <w:t xml:space="preserve">5) время приема ценовых предложений составляет четыре минуты с момента начала процедуры подачи ценовых предложений. В случае поступления в такое время ценового предложения в соответствии с </w:t>
      </w:r>
      <w:hyperlink w:anchor="Par2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пунктами 1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и </w:t>
      </w:r>
      <w:hyperlink w:anchor="Par3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2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00CE8">
        <w:rPr>
          <w:rFonts w:ascii="Times New Roman" w:hAnsi="Times New Roman" w:cs="Times New Roman"/>
          <w:sz w:val="20"/>
          <w:szCs w:val="20"/>
        </w:rPr>
        <w:t xml:space="preserve">ч. 3 ст. 49 Закона № 44-ФЗ </w:t>
      </w:r>
      <w:r>
        <w:rPr>
          <w:rFonts w:ascii="Times New Roman" w:hAnsi="Times New Roman" w:cs="Times New Roman"/>
          <w:sz w:val="20"/>
          <w:szCs w:val="20"/>
        </w:rPr>
        <w:t>время приема ценовых предложений на электронной площадке автоматически увеличивается на четыре минуты с момента поступления такого предложения. При этом общая продолжительность приема ценовых предложений не должна превышать пять часов с момента начала процедуры подачи ценовых предложений;</w:t>
      </w:r>
    </w:p>
    <w:p w14:paraId="6181C8B2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6) не позднее десяти минут с момента окончания времени приема ценовых предложений, предусмотренного </w:t>
      </w:r>
      <w:hyperlink w:anchor="Par10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пунктом 5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00CE8">
        <w:rPr>
          <w:rFonts w:ascii="Times New Roman" w:hAnsi="Times New Roman" w:cs="Times New Roman"/>
          <w:sz w:val="20"/>
          <w:szCs w:val="20"/>
        </w:rPr>
        <w:t>ч. 3 ст. 49 Закона № 44-ФЗ</w:t>
      </w:r>
      <w:r>
        <w:rPr>
          <w:rFonts w:ascii="Times New Roman" w:hAnsi="Times New Roman" w:cs="Times New Roman"/>
          <w:sz w:val="20"/>
          <w:szCs w:val="20"/>
        </w:rPr>
        <w:t xml:space="preserve">, участник закупки вправе подать одно ценовое предложение не ниже чем минимальное ценовое предложение, поступившее во время приема ценовых предложений, предусмотренное </w:t>
      </w:r>
      <w:hyperlink w:anchor="Par10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пунктом 5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00CE8">
        <w:rPr>
          <w:rFonts w:ascii="Times New Roman" w:hAnsi="Times New Roman" w:cs="Times New Roman"/>
          <w:sz w:val="20"/>
          <w:szCs w:val="20"/>
        </w:rPr>
        <w:t>ч. 3 ст. 49 Закона № 44-ФЗ</w:t>
      </w:r>
      <w:r>
        <w:rPr>
          <w:rFonts w:ascii="Times New Roman" w:hAnsi="Times New Roman" w:cs="Times New Roman"/>
          <w:sz w:val="20"/>
          <w:szCs w:val="20"/>
        </w:rPr>
        <w:t xml:space="preserve">. Ценовое предложение участника закупки должно соответствовать требованиям </w:t>
      </w:r>
      <w:hyperlink w:anchor="Par4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подпунктов "а"</w:t>
        </w:r>
      </w:hyperlink>
      <w:r>
        <w:rPr>
          <w:rFonts w:ascii="Times New Roman" w:hAnsi="Times New Roman" w:cs="Times New Roman"/>
          <w:sz w:val="20"/>
          <w:szCs w:val="20"/>
        </w:rPr>
        <w:t xml:space="preserve">, </w:t>
      </w:r>
      <w:hyperlink w:anchor="Par5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"б"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и </w:t>
      </w:r>
      <w:hyperlink w:anchor="Par7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"г" пункта 2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00CE8">
        <w:rPr>
          <w:rFonts w:ascii="Times New Roman" w:hAnsi="Times New Roman" w:cs="Times New Roman"/>
          <w:sz w:val="20"/>
          <w:szCs w:val="20"/>
        </w:rPr>
        <w:t xml:space="preserve">ч. 3 ст. 49 Закона № 44-ФЗ </w:t>
      </w:r>
      <w:r>
        <w:rPr>
          <w:rFonts w:ascii="Times New Roman" w:hAnsi="Times New Roman" w:cs="Times New Roman"/>
          <w:sz w:val="20"/>
          <w:szCs w:val="20"/>
        </w:rPr>
        <w:t>и может быть подано независимо от "шага аукциона";</w:t>
      </w:r>
    </w:p>
    <w:p w14:paraId="4AFD395E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7) оператор электронной площадки указывает на электронной площадке все поданные ценовые предложения и время их поступления без указания информации о подавших их участниках закупки, а также оставшееся время приема ценовых предложений;</w:t>
      </w:r>
    </w:p>
    <w:p w14:paraId="6F8EA9C8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8) в случае, если участником закупки не подано ценовое предложение, минимальным ценовым предложением такого участника закупки признается начальная (максимальная) цена контракта;</w:t>
      </w:r>
    </w:p>
    <w:p w14:paraId="4F14474E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bookmarkStart w:id="13" w:name="Par14"/>
      <w:bookmarkEnd w:id="13"/>
      <w:r>
        <w:rPr>
          <w:rFonts w:ascii="Times New Roman" w:hAnsi="Times New Roman" w:cs="Times New Roman"/>
          <w:sz w:val="20"/>
          <w:szCs w:val="20"/>
        </w:rPr>
        <w:t>9) в случае, если при проведении процедуры подачи ценовых предложений подано ценовое предложение, предусматривающее снижение цены контракта до половины процента начальной (максимальной) цены контракта или ниже, такая процедура проводится на право заключения контракта в порядке, предусмотренном настоящей частью, с учетом следующих особенностей:</w:t>
      </w:r>
    </w:p>
    <w:p w14:paraId="580059AB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а) по результатам такой процедуры определяется размер платы, подлежащей внесению участником закупки за заключение контракта. При этом такой размер указывается в соответствии с </w:t>
      </w:r>
      <w:r w:rsidR="00E63D96">
        <w:rPr>
          <w:rFonts w:ascii="Times New Roman" w:hAnsi="Times New Roman" w:cs="Times New Roman"/>
          <w:sz w:val="20"/>
          <w:szCs w:val="20"/>
        </w:rPr>
        <w:t>Законом</w:t>
      </w:r>
      <w:r w:rsidR="00E63D96" w:rsidRPr="00E63D96">
        <w:rPr>
          <w:rFonts w:ascii="Times New Roman" w:hAnsi="Times New Roman" w:cs="Times New Roman"/>
          <w:sz w:val="20"/>
          <w:szCs w:val="20"/>
        </w:rPr>
        <w:t xml:space="preserve"> № 44-ФЗ </w:t>
      </w:r>
      <w:r>
        <w:rPr>
          <w:rFonts w:ascii="Times New Roman" w:hAnsi="Times New Roman" w:cs="Times New Roman"/>
          <w:sz w:val="20"/>
          <w:szCs w:val="20"/>
        </w:rPr>
        <w:t>в качестве цены контракта;</w:t>
      </w:r>
    </w:p>
    <w:p w14:paraId="207CE943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б) участники закупки вправе подать ценовые предложения, предусматривающие увеличение ценового предложения, предусмотренного </w:t>
      </w:r>
      <w:hyperlink w:anchor="Par14" w:history="1">
        <w:r>
          <w:rPr>
            <w:rFonts w:ascii="Times New Roman" w:hAnsi="Times New Roman" w:cs="Times New Roman"/>
            <w:color w:val="0000FF"/>
            <w:sz w:val="20"/>
            <w:szCs w:val="20"/>
          </w:rPr>
          <w:t>абзацем первым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A7EF2">
        <w:rPr>
          <w:rFonts w:ascii="Times New Roman" w:hAnsi="Times New Roman" w:cs="Times New Roman"/>
          <w:sz w:val="20"/>
          <w:szCs w:val="20"/>
        </w:rPr>
        <w:t>настоящего пункта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730D77A5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в) процедура подачи ценовых предложений проводится путем повышения текущего максимального ценового предложения на величину в пределах "шага аукциона", составляющего до пяти миллионов рублей;</w:t>
      </w:r>
    </w:p>
    <w:p w14:paraId="66B3D9A5" w14:textId="77777777" w:rsidR="00600CE8" w:rsidRDefault="00600CE8" w:rsidP="00B14F9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г) не допускается подача ценового предложения, размер которого превышает сто миллионов рублей.</w:t>
      </w:r>
    </w:p>
    <w:p w14:paraId="1CB16D94" w14:textId="659205CB" w:rsidR="00600CE8" w:rsidRDefault="00600CE8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2DF521D3" w14:textId="301F76C4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421C123F" w14:textId="49F4DAF2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51804A82" w14:textId="41B739D7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2D32B410" w14:textId="0D32A42E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6AD12E6F" w14:textId="75EF3B3A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75C01747" w14:textId="6549FEB2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62BCCEE6" w14:textId="005A3E67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211897AA" w14:textId="477F089C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6F7A2535" w14:textId="3BF2489B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58D840F1" w14:textId="7B404732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6BF84DB6" w14:textId="2FCA2565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79096B48" w14:textId="79658FF4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48508BEF" w14:textId="5515393F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2A421588" w14:textId="4440CE9C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0543061A" w14:textId="774DB53C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7B2EBBED" w14:textId="4AEC5A20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684A4E2C" w14:textId="05A5D1F1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4573C9DD" w14:textId="06140FC9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4AAE4618" w14:textId="1AC3E9C7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68EC2FB6" w14:textId="47EF50B4" w:rsidR="00801947" w:rsidRDefault="00801947" w:rsidP="00B14F90">
      <w:pPr>
        <w:pStyle w:val="ConsPlusNormal"/>
        <w:ind w:firstLine="426"/>
        <w:jc w:val="both"/>
        <w:rPr>
          <w:rFonts w:ascii="Times New Roman" w:hAnsi="Times New Roman" w:cs="Times New Roman"/>
          <w:sz w:val="20"/>
        </w:rPr>
      </w:pPr>
    </w:p>
    <w:p w14:paraId="5DC58A0D" w14:textId="46DDBB69" w:rsidR="00EB2299" w:rsidRDefault="009A3812" w:rsidP="0030281B">
      <w:pPr>
        <w:pStyle w:val="ConsPlusNormal"/>
        <w:ind w:firstLine="426"/>
        <w:rPr>
          <w:rFonts w:ascii="Times New Roman" w:hAnsi="Times New Roman" w:cs="Times New Roman"/>
          <w:b/>
        </w:rPr>
      </w:pPr>
      <w:r w:rsidRPr="00801947">
        <w:rPr>
          <w:rFonts w:ascii="Times New Roman" w:hAnsi="Times New Roman" w:cs="Times New Roman"/>
          <w:b/>
          <w:szCs w:val="18"/>
        </w:rPr>
        <w:t xml:space="preserve">Раздел </w:t>
      </w:r>
      <w:r w:rsidRPr="00801947">
        <w:rPr>
          <w:rFonts w:ascii="Times New Roman" w:hAnsi="Times New Roman" w:cs="Times New Roman"/>
          <w:b/>
          <w:szCs w:val="18"/>
          <w:lang w:val="en-US"/>
        </w:rPr>
        <w:t>III</w:t>
      </w:r>
      <w:r w:rsidRPr="00801947">
        <w:rPr>
          <w:rFonts w:ascii="Times New Roman" w:hAnsi="Times New Roman" w:cs="Times New Roman"/>
          <w:b/>
          <w:szCs w:val="18"/>
        </w:rPr>
        <w:t xml:space="preserve">. </w:t>
      </w:r>
      <w:r w:rsidR="0030281B" w:rsidRPr="00801947">
        <w:rPr>
          <w:rFonts w:ascii="Times New Roman" w:hAnsi="Times New Roman" w:cs="Times New Roman"/>
          <w:b/>
          <w:sz w:val="28"/>
        </w:rPr>
        <w:t xml:space="preserve"> </w:t>
      </w:r>
      <w:r w:rsidR="00EB2299" w:rsidRPr="00EB2299">
        <w:rPr>
          <w:rFonts w:ascii="Times New Roman" w:hAnsi="Times New Roman" w:cs="Times New Roman"/>
          <w:b/>
        </w:rPr>
        <w:t>Инструкция по заполнению заявки на участие в аукционе</w:t>
      </w:r>
    </w:p>
    <w:p w14:paraId="7E4DF2E7" w14:textId="3644E269" w:rsidR="00EB2299" w:rsidRDefault="00EB2299" w:rsidP="00EB2299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0"/>
        </w:rPr>
      </w:pPr>
    </w:p>
    <w:p w14:paraId="69BE03B5" w14:textId="77777777" w:rsidR="00F273A7" w:rsidRPr="00A621B5" w:rsidRDefault="00F273A7" w:rsidP="00F273A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Заявка на участие в аукционе, подготовленная участником закупки, должна быть составлена на русском языке</w:t>
      </w:r>
    </w:p>
    <w:p w14:paraId="755F2DDC" w14:textId="77777777" w:rsidR="00F273A7" w:rsidRPr="00A621B5" w:rsidRDefault="00F273A7" w:rsidP="00F273A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Все документы, входящие в состав заявки на участие в аукционе, должны иметь четко читаемый текст. Сведения, содержащиеся в заявке на участие в аукционе, не должны допускать двусмысленных толкований</w:t>
      </w:r>
    </w:p>
    <w:p w14:paraId="7928F3F4" w14:textId="1071FA1A" w:rsidR="00BE4D93" w:rsidRPr="00A621B5" w:rsidRDefault="00F273A7" w:rsidP="00F273A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 xml:space="preserve">Подача заявки на участие в закупке означает согласие участника электронного аукциона на поставку товара, выполнение работы или оказание услуги на условиях, предусмотренных </w:t>
      </w:r>
      <w:r w:rsidR="0095428A" w:rsidRPr="00A621B5">
        <w:rPr>
          <w:rFonts w:ascii="Times New Roman" w:hAnsi="Times New Roman" w:cs="Times New Roman"/>
          <w:sz w:val="20"/>
          <w:szCs w:val="20"/>
        </w:rPr>
        <w:t xml:space="preserve">извещением об осуществлении закупки </w:t>
      </w:r>
      <w:r w:rsidRPr="00A621B5">
        <w:rPr>
          <w:rFonts w:ascii="Times New Roman" w:hAnsi="Times New Roman" w:cs="Times New Roman"/>
          <w:sz w:val="20"/>
          <w:szCs w:val="20"/>
        </w:rPr>
        <w:t>и не подлежащих изменению по результатам проведения электронного аукциона. Такое согласие дается с применением программно-аппаратных средств электронной площадки.</w:t>
      </w:r>
    </w:p>
    <w:p w14:paraId="2AF19E6A" w14:textId="125701AE" w:rsidR="007C7833" w:rsidRDefault="007C7833" w:rsidP="00BE4D9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C7833">
        <w:rPr>
          <w:rFonts w:ascii="Times New Roman" w:hAnsi="Times New Roman" w:cs="Times New Roman"/>
          <w:sz w:val="20"/>
          <w:szCs w:val="20"/>
        </w:rPr>
        <w:t xml:space="preserve">Информация, предусмотренная </w:t>
      </w:r>
      <w:hyperlink r:id="rId14" w:history="1">
        <w:r w:rsidRPr="00B00502">
          <w:rPr>
            <w:rFonts w:ascii="Times New Roman" w:hAnsi="Times New Roman" w:cs="Times New Roman"/>
            <w:sz w:val="20"/>
            <w:szCs w:val="20"/>
          </w:rPr>
          <w:t>подпунктами "а"</w:t>
        </w:r>
      </w:hyperlink>
      <w:r w:rsidRPr="007C7833">
        <w:rPr>
          <w:rFonts w:ascii="Times New Roman" w:hAnsi="Times New Roman" w:cs="Times New Roman"/>
          <w:sz w:val="20"/>
          <w:szCs w:val="20"/>
        </w:rPr>
        <w:t xml:space="preserve"> </w:t>
      </w:r>
      <w:hyperlink r:id="rId15" w:history="1">
        <w:r w:rsidRPr="00B00502">
          <w:rPr>
            <w:rFonts w:ascii="Times New Roman" w:hAnsi="Times New Roman" w:cs="Times New Roman"/>
            <w:sz w:val="20"/>
            <w:szCs w:val="20"/>
          </w:rPr>
          <w:t>пункта 2 части 1</w:t>
        </w:r>
      </w:hyperlink>
      <w:r w:rsidRPr="007C7833">
        <w:rPr>
          <w:rFonts w:ascii="Times New Roman" w:hAnsi="Times New Roman" w:cs="Times New Roman"/>
          <w:sz w:val="20"/>
          <w:szCs w:val="20"/>
        </w:rPr>
        <w:t xml:space="preserve"> статьи 43 Федерального закона от 05.04.2013 года № 44-ФЗ, не включается в заявку на участие в закупке в случае включения заказчиком в соответствии с </w:t>
      </w:r>
      <w:hyperlink r:id="rId16" w:history="1">
        <w:r w:rsidRPr="00B00502">
          <w:rPr>
            <w:rFonts w:ascii="Times New Roman" w:hAnsi="Times New Roman" w:cs="Times New Roman"/>
            <w:sz w:val="20"/>
            <w:szCs w:val="20"/>
          </w:rPr>
          <w:t>пунктом 8 части 1 статьи 33</w:t>
        </w:r>
      </w:hyperlink>
      <w:r w:rsidRPr="007C7833">
        <w:rPr>
          <w:rFonts w:ascii="Times New Roman" w:hAnsi="Times New Roman" w:cs="Times New Roman"/>
          <w:sz w:val="20"/>
          <w:szCs w:val="20"/>
        </w:rPr>
        <w:t xml:space="preserve"> Федерального закона от 05.04.2013 года № 44-ФЗ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14:paraId="7DEC8702" w14:textId="77777777" w:rsidR="007C7833" w:rsidRPr="00A621B5" w:rsidRDefault="007C7833" w:rsidP="00BE4D9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14:paraId="7D3F77B3" w14:textId="77777777" w:rsidR="00BE4D93" w:rsidRPr="00A621B5" w:rsidRDefault="00BE4D93" w:rsidP="00BE4D9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Перечень товара и допустимые технические характеристики по каждому показателю указаны в разд. 3 Технического задания. При описании технических характеристик использованы следующие знаки и обозначения:</w:t>
      </w:r>
    </w:p>
    <w:p w14:paraId="06E012F4" w14:textId="77777777" w:rsidR="00BE4D93" w:rsidRPr="00A621B5" w:rsidRDefault="00BE4D93" w:rsidP="00BE4D93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символ "</w:t>
      </w:r>
      <w:r w:rsidRPr="00A621B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00E79BD" wp14:editId="76614AC8">
            <wp:extent cx="158750" cy="174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1B5">
        <w:rPr>
          <w:rFonts w:ascii="Times New Roman" w:hAnsi="Times New Roman" w:cs="Times New Roman"/>
          <w:sz w:val="20"/>
          <w:szCs w:val="20"/>
        </w:rPr>
        <w:t>" означает, что показателю будет соответствовать значение, равное указанному или с отклонением в большую или меньшую сторону в пределах указанного предельного отклонения. Например, если в техническом задании указано значение 36+/-2, то этому значению будет соответствовать любое конкретное значение в диапазоне от 34 до 38;</w:t>
      </w:r>
    </w:p>
    <w:p w14:paraId="5D43D71B" w14:textId="77777777" w:rsidR="00BE4D93" w:rsidRPr="00A621B5" w:rsidRDefault="00BE4D93" w:rsidP="00BE4D93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символ "</w:t>
      </w:r>
      <w:r w:rsidRPr="00A621B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D7ED611" wp14:editId="55E703F2">
            <wp:extent cx="142875" cy="17462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1B5">
        <w:rPr>
          <w:rFonts w:ascii="Times New Roman" w:hAnsi="Times New Roman" w:cs="Times New Roman"/>
          <w:sz w:val="20"/>
          <w:szCs w:val="20"/>
        </w:rPr>
        <w:t>" слева от числа означает, что показателю будет соответствовать значение больше указанного или равное ему;</w:t>
      </w:r>
    </w:p>
    <w:p w14:paraId="0EA0170E" w14:textId="77777777" w:rsidR="00BE4D93" w:rsidRPr="00A621B5" w:rsidRDefault="00BE4D93" w:rsidP="00BE4D93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символ "</w:t>
      </w:r>
      <w:r w:rsidRPr="00A621B5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8F367B" wp14:editId="0329BED1">
            <wp:extent cx="142875" cy="17462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1B5">
        <w:rPr>
          <w:rFonts w:ascii="Times New Roman" w:hAnsi="Times New Roman" w:cs="Times New Roman"/>
          <w:sz w:val="20"/>
          <w:szCs w:val="20"/>
        </w:rPr>
        <w:t>" слева от числа означает, что показателю будет соответствовать значение меньше указанного или равное ему;</w:t>
      </w:r>
    </w:p>
    <w:p w14:paraId="2EA12B4F" w14:textId="77777777" w:rsidR="00BE4D93" w:rsidRPr="00A621B5" w:rsidRDefault="00BE4D93" w:rsidP="00BE4D93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союз "или" между значениями означает, что показателю будет соответствовать любое из значений или диапазон значений, разделенных союзом;</w:t>
      </w:r>
    </w:p>
    <w:p w14:paraId="78074A84" w14:textId="77777777" w:rsidR="00BE4D93" w:rsidRPr="00A621B5" w:rsidRDefault="00BE4D93" w:rsidP="00BE4D93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союз "и" между значениями означает, что показателю будет соответствовать показатель, содержащий одновременно все значения или диапазоны значений, разделенные союзом;</w:t>
      </w:r>
    </w:p>
    <w:p w14:paraId="4AC29B78" w14:textId="77777777" w:rsidR="00BE4D93" w:rsidRPr="00A621B5" w:rsidRDefault="00BE4D93" w:rsidP="00BE4D93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слова "от" и "до" означают, что показателю будет соответствовать любое конкретное значение в пределах указанного диапазона, включая крайние значения;</w:t>
      </w:r>
    </w:p>
    <w:p w14:paraId="26D32BA1" w14:textId="77777777" w:rsidR="00BE4D93" w:rsidRPr="00A621B5" w:rsidRDefault="00BE4D93" w:rsidP="00BE4D93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слова "диапазон от и до" означают, что показателю будет соответствовать любой диапазон значений в пределах указанного диапазона, включая крайние значения.</w:t>
      </w:r>
    </w:p>
    <w:p w14:paraId="0E3D7B96" w14:textId="77777777" w:rsidR="00BE4D93" w:rsidRPr="00A621B5" w:rsidRDefault="00BE4D93" w:rsidP="00BE4D9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A621B5">
        <w:rPr>
          <w:rFonts w:ascii="Times New Roman" w:hAnsi="Times New Roman" w:cs="Times New Roman"/>
          <w:sz w:val="20"/>
          <w:szCs w:val="20"/>
        </w:rPr>
        <w:t>Значение показателя без указанных выше символов, слов и союзов означает, что показателю будет соответствовать только указанное неизменное значение. В этом случае указывайте только конкретные показатели, не используйте такие слова, как "не более", "типа" и подобные, которые позволят растолковать характеристики товара как примерные или допускающие отклонения от необходимых значений.</w:t>
      </w:r>
    </w:p>
    <w:sectPr w:rsidR="00BE4D93" w:rsidRPr="00A621B5" w:rsidSect="00A621B5">
      <w:pgSz w:w="11906" w:h="16838"/>
      <w:pgMar w:top="1134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936"/>
        </w:tabs>
        <w:ind w:left="936" w:hanging="576"/>
      </w:pPr>
    </w:lvl>
    <w:lvl w:ilvl="2">
      <w:start w:val="3"/>
      <w:numFmt w:val="decimal"/>
      <w:lvlText w:val="3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52B9514D"/>
    <w:multiLevelType w:val="hybridMultilevel"/>
    <w:tmpl w:val="E8ACC23E"/>
    <w:lvl w:ilvl="0" w:tplc="4B3EE398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D0A19D4"/>
    <w:multiLevelType w:val="hybridMultilevel"/>
    <w:tmpl w:val="CF127A6C"/>
    <w:lvl w:ilvl="0" w:tplc="1C928A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1C95"/>
    <w:rsid w:val="0004201A"/>
    <w:rsid w:val="00043D54"/>
    <w:rsid w:val="000E3BA8"/>
    <w:rsid w:val="001333E0"/>
    <w:rsid w:val="001704A3"/>
    <w:rsid w:val="00182DF9"/>
    <w:rsid w:val="0019302E"/>
    <w:rsid w:val="001C5EF5"/>
    <w:rsid w:val="002209D3"/>
    <w:rsid w:val="002B3866"/>
    <w:rsid w:val="0030281B"/>
    <w:rsid w:val="003171FC"/>
    <w:rsid w:val="003335D9"/>
    <w:rsid w:val="0033534F"/>
    <w:rsid w:val="00457CDE"/>
    <w:rsid w:val="00494280"/>
    <w:rsid w:val="004A00B4"/>
    <w:rsid w:val="004D0CFD"/>
    <w:rsid w:val="0051798C"/>
    <w:rsid w:val="00556BAF"/>
    <w:rsid w:val="005707CC"/>
    <w:rsid w:val="00581822"/>
    <w:rsid w:val="006007DC"/>
    <w:rsid w:val="00600CE8"/>
    <w:rsid w:val="00612379"/>
    <w:rsid w:val="0061536D"/>
    <w:rsid w:val="00626BB1"/>
    <w:rsid w:val="00662BFE"/>
    <w:rsid w:val="00670B88"/>
    <w:rsid w:val="0069114D"/>
    <w:rsid w:val="006A7EF2"/>
    <w:rsid w:val="006C6A2F"/>
    <w:rsid w:val="00770A34"/>
    <w:rsid w:val="007C7833"/>
    <w:rsid w:val="007E69A3"/>
    <w:rsid w:val="00801947"/>
    <w:rsid w:val="0084630E"/>
    <w:rsid w:val="00872CD9"/>
    <w:rsid w:val="009441BC"/>
    <w:rsid w:val="0095428A"/>
    <w:rsid w:val="00973E06"/>
    <w:rsid w:val="009A3812"/>
    <w:rsid w:val="00A06ED5"/>
    <w:rsid w:val="00A130F7"/>
    <w:rsid w:val="00A2319B"/>
    <w:rsid w:val="00A44D2A"/>
    <w:rsid w:val="00A621B5"/>
    <w:rsid w:val="00B00502"/>
    <w:rsid w:val="00B12BDC"/>
    <w:rsid w:val="00B14BE9"/>
    <w:rsid w:val="00B14F90"/>
    <w:rsid w:val="00BB1F8F"/>
    <w:rsid w:val="00BC26B6"/>
    <w:rsid w:val="00BC4451"/>
    <w:rsid w:val="00BE152D"/>
    <w:rsid w:val="00BE4D93"/>
    <w:rsid w:val="00C03865"/>
    <w:rsid w:val="00C1400F"/>
    <w:rsid w:val="00C16AED"/>
    <w:rsid w:val="00C27EB5"/>
    <w:rsid w:val="00CF4CA3"/>
    <w:rsid w:val="00D67001"/>
    <w:rsid w:val="00DC20F3"/>
    <w:rsid w:val="00DE0C6D"/>
    <w:rsid w:val="00E17ABA"/>
    <w:rsid w:val="00E411A3"/>
    <w:rsid w:val="00E51D68"/>
    <w:rsid w:val="00E63D96"/>
    <w:rsid w:val="00E6760C"/>
    <w:rsid w:val="00E70CF7"/>
    <w:rsid w:val="00EB2299"/>
    <w:rsid w:val="00F01C95"/>
    <w:rsid w:val="00F13411"/>
    <w:rsid w:val="00F13BB3"/>
    <w:rsid w:val="00F273A7"/>
    <w:rsid w:val="00F326AB"/>
    <w:rsid w:val="00FB0D6D"/>
    <w:rsid w:val="00FB14CD"/>
    <w:rsid w:val="00FB5362"/>
    <w:rsid w:val="00FF0F84"/>
    <w:rsid w:val="00FF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7DDA1"/>
  <w15:docId w15:val="{03DC4357-02C4-4D2D-8EDA-5977953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AED"/>
    <w:pPr>
      <w:spacing w:after="200" w:line="276" w:lineRule="auto"/>
    </w:p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,1,h1,Header 1"/>
    <w:basedOn w:val="a"/>
    <w:next w:val="a"/>
    <w:link w:val="10"/>
    <w:uiPriority w:val="99"/>
    <w:qFormat/>
    <w:rsid w:val="009441BC"/>
    <w:pPr>
      <w:keepNext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01C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F01C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70CF7"/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rsid w:val="00E70CF7"/>
    <w:rPr>
      <w:rFonts w:cs="Times New Roman"/>
      <w:color w:val="0000FF"/>
      <w:u w:val="single"/>
    </w:rPr>
  </w:style>
  <w:style w:type="paragraph" w:customStyle="1" w:styleId="Default">
    <w:name w:val="Default"/>
    <w:rsid w:val="00FB0D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0D6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,h1 Знак,Header 1 Знак"/>
    <w:basedOn w:val="a0"/>
    <w:link w:val="1"/>
    <w:uiPriority w:val="99"/>
    <w:rsid w:val="009441B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2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745A752F8AD028B1B89D923344BDDED58FE551862C6261EA450C4DD68EF615ED73D19C6017F6541DCCBD891CEC2794D63D9F4012A5EDA3z209K" TargetMode="External"/><Relationship Id="rId13" Type="http://schemas.openxmlformats.org/officeDocument/2006/relationships/hyperlink" Target="consultantplus://offline/ref=2C745A752F8AD028B1B89D923344BDDED58FE551862C6261EA450C4DD68EF615ED73D19C6010FE034483BCD559B83495D63D9D410EzA05K" TargetMode="External"/><Relationship Id="rId18" Type="http://schemas.openxmlformats.org/officeDocument/2006/relationships/image" Target="media/image2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2C745A752F8AD028B1B89D923344BDDED58FE551862C6261EA450C4DD68EF615ED73D19F6216F25C4196AD8D55B82B8BD72281430CA5zE0FK" TargetMode="External"/><Relationship Id="rId12" Type="http://schemas.openxmlformats.org/officeDocument/2006/relationships/hyperlink" Target="consultantplus://offline/ref=2C745A752F8AD028B1B89D923344BDDED58FE551862C6261EA450C4DD68EF615ED73D19C6813F55C4196AD8D55B82B8BD72281430CA5zE0FK" TargetMode="External"/><Relationship Id="rId1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consultantplus://offline/ref=5E9137EF8C724F66C4107688E0C6DF44B6483F026D8422BCA2BF92DCD664CC6AA7C15BF19E1683168BBC5E08A82F7A4125FD88A3F3B5C570H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745A752F8AD028B1B89D923344BDDED58FE551862C6261EA450C4DD68EF615ED73D19F6216F35C4196AD8D55B82B8BD72281430CA5zE0FK" TargetMode="External"/><Relationship Id="rId11" Type="http://schemas.openxmlformats.org/officeDocument/2006/relationships/hyperlink" Target="consultantplus://offline/ref=2C745A752F8AD028B1B89D923344BDDED58FE551862C6261EA450C4DD68EF615ED73D199611EFE034483BCD559B83495D63D9D410EzA05K" TargetMode="External"/><Relationship Id="rId5" Type="http://schemas.openxmlformats.org/officeDocument/2006/relationships/hyperlink" Target="consultantplus://offline/ref=2C745A752F8AD028B1B89D923344BDDED58FE551862C6261EA450C4DD68EF615ED73D19C6017F65413CCBD891CEC2794D63D9F4012A5EDA3z209K" TargetMode="External"/><Relationship Id="rId15" Type="http://schemas.openxmlformats.org/officeDocument/2006/relationships/hyperlink" Target="consultantplus://offline/ref=5E9137EF8C724F66C4107688E0C6DF44B6483F026D8422BCA2BF92DCD664CC6AA7C15BF19F1186168BBC5E08A82F7A4125FD88A3F3B5C570H" TargetMode="External"/><Relationship Id="rId10" Type="http://schemas.openxmlformats.org/officeDocument/2006/relationships/hyperlink" Target="consultantplus://offline/ref=2C745A752F8AD028B1B89D923344BDDED58FE551862C6261EA450C4DD68EF615ED73D19F6911FE034483BCD559B83495D63D9D410EzA05K" TargetMode="External"/><Relationship Id="rId19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C745A752F8AD028B1B89D923344BDDED58FE551862C6261EA450C4DD68EF615ED73D19C6017F65315CCBD891CEC2794D63D9F4012A5EDA3z209K" TargetMode="External"/><Relationship Id="rId14" Type="http://schemas.openxmlformats.org/officeDocument/2006/relationships/hyperlink" Target="consultantplus://offline/ref=5E9137EF8C724F66C4107688E0C6DF44B6483F026D8422BCA2BF92DCD664CC6AA7C15BF19F1183168BBC5E08A82F7A4125FD88A3F3B5C57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1895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122445541</cp:lastModifiedBy>
  <cp:revision>11</cp:revision>
  <dcterms:created xsi:type="dcterms:W3CDTF">2022-10-09T11:36:00Z</dcterms:created>
  <dcterms:modified xsi:type="dcterms:W3CDTF">2025-05-27T13:00:00Z</dcterms:modified>
</cp:coreProperties>
</file>